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  <w:t>ВИМОГИ ДО ОФОРМЛЕННЯ СТАТЕЙ</w:t>
      </w:r>
    </w:p>
    <w:p w:rsidR="007903D4" w:rsidRPr="00222AEE" w:rsidRDefault="007903D4" w:rsidP="007903D4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19"/>
          <w:szCs w:val="19"/>
          <w:u w:val="single"/>
          <w:lang w:val="uk-UA" w:eastAsia="ru-RU"/>
        </w:rPr>
      </w:pPr>
    </w:p>
    <w:p w:rsidR="007903D4" w:rsidRPr="00222AEE" w:rsidRDefault="007903D4" w:rsidP="00222AEE">
      <w:pPr>
        <w:autoSpaceDE w:val="0"/>
        <w:autoSpaceDN w:val="0"/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За підсумками Конференції планується публікація наукових праць учасників. Статті до збірника подаються в Оргкомітет до </w:t>
      </w:r>
      <w:r w:rsidR="0010012A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>0</w:t>
      </w:r>
      <w:r w:rsidR="00F2562A" w:rsidRPr="00B46B3F">
        <w:rPr>
          <w:rFonts w:ascii="Times New Roman" w:eastAsia="Times New Roman" w:hAnsi="Times New Roman" w:cs="Times New Roman"/>
          <w:b/>
          <w:bCs/>
          <w:i/>
          <w:sz w:val="18"/>
          <w:szCs w:val="16"/>
          <w:lang w:eastAsia="ru-RU"/>
        </w:rPr>
        <w:t>5</w:t>
      </w:r>
      <w:r w:rsidR="0010012A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квітня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</w:t>
      </w:r>
      <w:r w:rsidR="00C77F4C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>202</w:t>
      </w:r>
      <w:r w:rsidR="00F2562A" w:rsidRPr="00F2562A">
        <w:rPr>
          <w:rFonts w:ascii="Times New Roman" w:eastAsia="Times New Roman" w:hAnsi="Times New Roman" w:cs="Times New Roman"/>
          <w:b/>
          <w:bCs/>
          <w:i/>
          <w:sz w:val="18"/>
          <w:szCs w:val="16"/>
          <w:lang w:eastAsia="ru-RU"/>
        </w:rPr>
        <w:t>1</w:t>
      </w:r>
      <w:r w:rsidRPr="00222AEE">
        <w:rPr>
          <w:rFonts w:ascii="Times New Roman" w:eastAsia="Times New Roman" w:hAnsi="Times New Roman" w:cs="Times New Roman"/>
          <w:b/>
          <w:bCs/>
          <w:i/>
          <w:sz w:val="18"/>
          <w:szCs w:val="16"/>
          <w:lang w:val="uk-UA" w:eastAsia="ru-RU"/>
        </w:rPr>
        <w:t xml:space="preserve"> року. Збірник статей в електронному вигляді розсилається всім учасникам конференції за електронними адресами, вказаними в заявці. Паперовий варіант збірника буде випущений обмеженим накладом. Його розсилка здійснюватиметься за додатковою домовленістю. Публікація статей безкоштовна.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Для публікації у збірнику приймаються матеріали обсягом до </w:t>
      </w:r>
      <w:r w:rsidR="0017568C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5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повних сторінок.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Текст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повинен розташовуватися на папері формату А4 (210 × 297 мм) з полями: верхнє, нижнє, праве - 20 мм, ліве - 30 мм. Нумерацію сторінок не проставляти. Орієнтація сторінки при розташуванні тексту - книжкова. Для розміщення табличних даних і графічного матеріалу, в разі необхідності, дозволяється альбомна орієнтація сторінки. Текст статті оформлюється в редакторі Microsoft Word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пт; між рядків - одинарний інтервал; абзац - 12.5 мм; вирівнювати по ширині сторінки з переносами. Текст анотацій і літератури оформити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(курсив), 12 пт; між рядками - одинарний інтервал. У тексті статті не допускається напівжирний шрифт.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Ілюстративний матеріал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необхідно розташовувати безпосередньо в тексті. Дозволяється обтікання рисунків текстом. Кольорові ілюстрації не допускаються. Формули повинні бути набрані в редакторі Microsoft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Equation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, вирівнювання по ширині сторінки. Нумерацію формул виконувати з вирівнюванням номери по правій стороні.</w:t>
      </w:r>
    </w:p>
    <w:p w:rsidR="007903D4" w:rsidRPr="00222AEE" w:rsidRDefault="007903D4" w:rsidP="00222AEE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Порядок оформлення статей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. На першій сторінці статті у першому рядку з абзацу набирається УДК. У наступному рядку з абзацу - прізвище та ініціали студента, а також наукового керівника; в дужках вказати країну, місто та скорочена назва організації. Нижче з абзацу шрифтом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Times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New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Roman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Cyr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(звичайний), 14 пт великими літерами - назва статті. Через інтервал – анотація (5-7 рядків) мовами конференції. </w:t>
      </w:r>
    </w:p>
    <w:p w:rsidR="007903D4" w:rsidRPr="00222AEE" w:rsidRDefault="007903D4" w:rsidP="00222AEE">
      <w:pPr>
        <w:spacing w:after="0" w:line="240" w:lineRule="auto"/>
        <w:ind w:firstLine="426"/>
        <w:jc w:val="both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u w:val="single"/>
          <w:lang w:val="uk-UA" w:eastAsia="ru-RU"/>
        </w:rPr>
        <w:t>Загальна структура статті: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1)постановка проблеми, її зв'язок з науковими і практичними роботами; 2)аналіз останніх досліджень і публікацій, в яких започатковано розв'язання даної проблеми і на які спирається автор;3)формулювання раніше не вирішених частин загальної проблеми, котрим присвячується означена стаття; 4)</w:t>
      </w:r>
      <w:r w:rsidR="00C91EF6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 w:eastAsia="ru-RU"/>
        </w:rPr>
        <w:t>формулювання цілей статті, постановка задачі (Метою даної роботи є ...); 4)виклад основного матеріалу дослідження з повним обґрунтуванням отриманих результатів;  5)висновки і перспективи подальших досліджень у даному напрямку; 6) список посилань за вимогами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hyperlink r:id="rId8" w:history="1">
        <w:r w:rsidRPr="00222AEE">
          <w:rPr>
            <w:rStyle w:val="a7"/>
            <w:rFonts w:ascii="Times New Roman" w:hAnsi="Times New Roman" w:cs="Times New Roman"/>
          </w:rPr>
          <w:t>http</w:t>
        </w:r>
        <w:r w:rsidRPr="00222AEE">
          <w:rPr>
            <w:rStyle w:val="a7"/>
            <w:rFonts w:ascii="Times New Roman" w:hAnsi="Times New Roman" w:cs="Times New Roman"/>
            <w:lang w:val="uk-UA"/>
          </w:rPr>
          <w:t>://</w:t>
        </w:r>
        <w:r w:rsidRPr="00222AEE">
          <w:rPr>
            <w:rStyle w:val="a7"/>
            <w:rFonts w:ascii="Times New Roman" w:hAnsi="Times New Roman" w:cs="Times New Roman"/>
          </w:rPr>
          <w:t>lib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pu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if</w:t>
        </w:r>
        <w:r w:rsidRPr="00222AEE">
          <w:rPr>
            <w:rStyle w:val="a7"/>
            <w:rFonts w:ascii="Times New Roman" w:hAnsi="Times New Roman" w:cs="Times New Roman"/>
            <w:lang w:val="uk-UA"/>
          </w:rPr>
          <w:t>.</w:t>
        </w:r>
        <w:r w:rsidRPr="00222AEE">
          <w:rPr>
            <w:rStyle w:val="a7"/>
            <w:rFonts w:ascii="Times New Roman" w:hAnsi="Times New Roman" w:cs="Times New Roman"/>
          </w:rPr>
          <w:t>ua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files</w:t>
        </w:r>
        <w:r w:rsidRPr="00222AEE">
          <w:rPr>
            <w:rStyle w:val="a7"/>
            <w:rFonts w:ascii="Times New Roman" w:hAnsi="Times New Roman" w:cs="Times New Roman"/>
            <w:lang w:val="uk-UA"/>
          </w:rPr>
          <w:t>/</w:t>
        </w:r>
        <w:r w:rsidRPr="00222AEE">
          <w:rPr>
            <w:rStyle w:val="a7"/>
            <w:rFonts w:ascii="Times New Roman" w:hAnsi="Times New Roman" w:cs="Times New Roman"/>
          </w:rPr>
          <w:t>dstu</w:t>
        </w:r>
        <w:r w:rsidRPr="00222AEE">
          <w:rPr>
            <w:rStyle w:val="a7"/>
            <w:rFonts w:ascii="Times New Roman" w:hAnsi="Times New Roman" w:cs="Times New Roman"/>
            <w:lang w:val="uk-UA"/>
          </w:rPr>
          <w:t>-8302-2015.</w:t>
        </w:r>
        <w:proofErr w:type="spellStart"/>
        <w:r w:rsidRPr="00222AEE">
          <w:rPr>
            <w:rStyle w:val="a7"/>
            <w:rFonts w:ascii="Times New Roman" w:hAnsi="Times New Roman" w:cs="Times New Roman"/>
          </w:rPr>
          <w:t>pdf</w:t>
        </w:r>
        <w:proofErr w:type="spellEnd"/>
      </w:hyperlink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16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</w:p>
    <w:p w:rsidR="007903D4" w:rsidRPr="00222AEE" w:rsidRDefault="007903D4" w:rsidP="007903D4">
      <w:pPr>
        <w:spacing w:after="0" w:line="240" w:lineRule="auto"/>
        <w:ind w:firstLine="540"/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lang w:val="uk-UA"/>
        </w:rPr>
        <w:t xml:space="preserve"> 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222AEE" w:rsidRPr="00222AEE" w:rsidRDefault="00222AEE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suppressAutoHyphens/>
        <w:ind w:right="141"/>
        <w:jc w:val="center"/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lastRenderedPageBreak/>
        <w:t>КАЛЕНДАР КОНФЕРЕНЦІЇ</w:t>
      </w:r>
    </w:p>
    <w:p w:rsidR="007903D4" w:rsidRPr="00222AEE" w:rsidRDefault="0010012A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</w:t>
      </w:r>
      <w:r w:rsidR="00F2562A" w:rsidRPr="00F2562A">
        <w:rPr>
          <w:rFonts w:ascii="Times New Roman" w:eastAsia="Times New Roman" w:hAnsi="Times New Roman" w:cs="Times New Roman"/>
          <w:sz w:val="19"/>
          <w:szCs w:val="19"/>
          <w:lang w:eastAsia="ru-RU"/>
        </w:rPr>
        <w:t>5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4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тез доповідей;</w:t>
      </w:r>
    </w:p>
    <w:p w:rsidR="007903D4" w:rsidRPr="00222AEE" w:rsidRDefault="00F2562A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05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</w:t>
      </w:r>
      <w:r w:rsidR="0010012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4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.2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граничний термін прийому реєстраційних заявок учасників;</w:t>
      </w:r>
    </w:p>
    <w:p w:rsidR="007903D4" w:rsidRPr="00222AEE" w:rsidRDefault="0010012A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0</w:t>
      </w:r>
      <w:r w:rsidR="00F2562A" w:rsidRPr="00F2562A">
        <w:rPr>
          <w:rFonts w:ascii="Times New Roman" w:eastAsia="Times New Roman" w:hAnsi="Times New Roman" w:cs="Times New Roman"/>
          <w:sz w:val="19"/>
          <w:szCs w:val="19"/>
          <w:lang w:eastAsia="ru-RU"/>
        </w:rPr>
        <w:t>9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4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затвердження та розсилання програми конференції</w:t>
      </w:r>
    </w:p>
    <w:p w:rsidR="007903D4" w:rsidRPr="00222AEE" w:rsidRDefault="0010012A" w:rsidP="007903D4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13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–реєстрація учасників; </w:t>
      </w:r>
    </w:p>
    <w:p w:rsidR="007903D4" w:rsidRPr="00222AEE" w:rsidRDefault="0010012A" w:rsidP="00607AC6">
      <w:pPr>
        <w:spacing w:after="0" w:line="252" w:lineRule="auto"/>
        <w:ind w:left="1134" w:right="142" w:hanging="1134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14.0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4.</w:t>
      </w:r>
      <w:r w:rsidR="009F4E83" w:rsidRPr="009F4E83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–пленарне засідання, обідня перерва, робота</w:t>
      </w:r>
      <w:r w:rsidR="00F2562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 секціях</w:t>
      </w:r>
      <w:r w:rsidR="00607AC6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7903D4" w:rsidRPr="00222AEE" w:rsidRDefault="0010012A" w:rsidP="007903D4">
      <w:pPr>
        <w:spacing w:after="0" w:line="252" w:lineRule="auto"/>
        <w:ind w:left="1134" w:right="142" w:hanging="1134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15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.04.</w:t>
      </w:r>
      <w:r w:rsidR="009F4E83" w:rsidRPr="0090018B">
        <w:rPr>
          <w:rFonts w:ascii="Times New Roman" w:eastAsia="Times New Roman" w:hAnsi="Times New Roman" w:cs="Times New Roman"/>
          <w:sz w:val="19"/>
          <w:szCs w:val="19"/>
          <w:lang w:eastAsia="ru-RU"/>
        </w:rPr>
        <w:t>2</w:t>
      </w:r>
      <w:r w:rsidR="005B1AD4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1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р. – </w:t>
      </w:r>
      <w:r w:rsidR="00607AC6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робота у секціях, </w:t>
      </w:r>
      <w:r w:rsidR="007903D4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закриття конференції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jc w:val="both"/>
        <w:rPr>
          <w:b w:val="0"/>
          <w:sz w:val="24"/>
          <w:lang w:val="uk-UA" w:eastAsia="ru-RU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  <w:r w:rsidRPr="00222AEE">
        <w:rPr>
          <w:sz w:val="22"/>
          <w:szCs w:val="22"/>
          <w:lang w:val="uk-UA"/>
        </w:rPr>
        <w:t>Адреса оргкомітету:</w:t>
      </w:r>
    </w:p>
    <w:p w:rsidR="007903D4" w:rsidRPr="00222AEE" w:rsidRDefault="007903D4" w:rsidP="007903D4">
      <w:pPr>
        <w:pStyle w:val="a5"/>
        <w:ind w:left="0" w:right="-231"/>
        <w:rPr>
          <w:sz w:val="22"/>
          <w:szCs w:val="22"/>
          <w:lang w:val="uk-UA"/>
        </w:rPr>
      </w:pPr>
    </w:p>
    <w:p w:rsidR="007903D4" w:rsidRPr="00222AEE" w:rsidRDefault="007903D4" w:rsidP="007903D4">
      <w:pPr>
        <w:pStyle w:val="a5"/>
        <w:ind w:left="0" w:right="-231"/>
        <w:rPr>
          <w:sz w:val="24"/>
          <w:lang w:val="uk-UA"/>
        </w:rPr>
      </w:pPr>
      <w:r w:rsidRPr="00222AEE">
        <w:rPr>
          <w:sz w:val="24"/>
          <w:lang w:val="uk-UA"/>
        </w:rPr>
        <w:t>УКРАЇНА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 xml:space="preserve">84313, Донецька обл., </w:t>
      </w:r>
      <w:proofErr w:type="spellStart"/>
      <w:r w:rsidR="00222AEE" w:rsidRPr="00222AEE">
        <w:rPr>
          <w:rFonts w:eastAsiaTheme="minorHAnsi"/>
          <w:b w:val="0"/>
          <w:bCs w:val="0"/>
          <w:sz w:val="24"/>
          <w:lang w:val="uk-UA"/>
        </w:rPr>
        <w:t>м</w:t>
      </w:r>
      <w:r w:rsidRPr="00222AEE">
        <w:rPr>
          <w:rFonts w:eastAsiaTheme="minorHAnsi"/>
          <w:b w:val="0"/>
          <w:bCs w:val="0"/>
          <w:sz w:val="24"/>
          <w:lang w:val="uk-UA"/>
        </w:rPr>
        <w:t>.Краматорськ</w:t>
      </w:r>
      <w:proofErr w:type="spellEnd"/>
      <w:r w:rsidRPr="00222AEE">
        <w:rPr>
          <w:rFonts w:eastAsiaTheme="minorHAnsi"/>
          <w:b w:val="0"/>
          <w:bCs w:val="0"/>
          <w:sz w:val="24"/>
          <w:lang w:val="uk-UA"/>
        </w:rPr>
        <w:t>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вул. Академічна, 72,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Донбаська державна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машинобудівна академія,</w:t>
      </w:r>
    </w:p>
    <w:p w:rsidR="007903D4" w:rsidRPr="00222AEE" w:rsidRDefault="007903D4" w:rsidP="007903D4">
      <w:pPr>
        <w:pStyle w:val="a5"/>
        <w:ind w:right="-23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 xml:space="preserve">кафедра </w:t>
      </w:r>
      <w:r w:rsidR="0010012A">
        <w:rPr>
          <w:rFonts w:eastAsiaTheme="minorHAnsi"/>
          <w:b w:val="0"/>
          <w:bCs w:val="0"/>
          <w:sz w:val="24"/>
          <w:lang w:val="uk-UA"/>
        </w:rPr>
        <w:t>інноваційних технологій і управління</w:t>
      </w:r>
      <w:r w:rsidRPr="00222AEE">
        <w:rPr>
          <w:rFonts w:eastAsiaTheme="minorHAnsi"/>
          <w:b w:val="0"/>
          <w:bCs w:val="0"/>
          <w:sz w:val="24"/>
          <w:lang w:val="uk-UA"/>
        </w:rPr>
        <w:t>.</w:t>
      </w:r>
    </w:p>
    <w:p w:rsidR="007903D4" w:rsidRPr="00222AEE" w:rsidRDefault="007903D4" w:rsidP="007903D4">
      <w:pPr>
        <w:pStyle w:val="a5"/>
        <w:ind w:left="0" w:right="-51"/>
        <w:rPr>
          <w:rFonts w:eastAsiaTheme="minorHAnsi"/>
          <w:b w:val="0"/>
          <w:bCs w:val="0"/>
          <w:sz w:val="24"/>
          <w:lang w:val="uk-UA"/>
        </w:rPr>
      </w:pPr>
      <w:r w:rsidRPr="00222AEE">
        <w:rPr>
          <w:rFonts w:eastAsiaTheme="minorHAnsi"/>
          <w:b w:val="0"/>
          <w:bCs w:val="0"/>
          <w:sz w:val="24"/>
          <w:lang w:val="uk-UA"/>
        </w:rPr>
        <w:t>+38(0626) 41-47-70</w:t>
      </w:r>
    </w:p>
    <w:p w:rsidR="007903D4" w:rsidRPr="00222AEE" w:rsidRDefault="00B801F0" w:rsidP="007903D4">
      <w:pPr>
        <w:pStyle w:val="a5"/>
        <w:ind w:left="0" w:right="-51"/>
        <w:rPr>
          <w:b w:val="0"/>
          <w:sz w:val="24"/>
          <w:lang w:val="uk-UA"/>
        </w:rPr>
      </w:pPr>
      <w:hyperlink r:id="rId9" w:history="1">
        <w:r w:rsidR="007903D4" w:rsidRPr="00222AEE">
          <w:rPr>
            <w:rStyle w:val="a7"/>
            <w:sz w:val="24"/>
            <w:lang w:val="uk-UA"/>
          </w:rPr>
          <w:t>tiup@dgma.donetsk.ua</w:t>
        </w:r>
      </w:hyperlink>
      <w:r w:rsidR="007903D4" w:rsidRPr="00222AEE">
        <w:rPr>
          <w:sz w:val="24"/>
          <w:lang w:val="uk-UA"/>
        </w:rPr>
        <w:t xml:space="preserve"> </w:t>
      </w:r>
    </w:p>
    <w:p w:rsidR="007903D4" w:rsidRPr="00222AEE" w:rsidRDefault="007903D4" w:rsidP="007903D4">
      <w:pPr>
        <w:rPr>
          <w:rFonts w:ascii="Times New Roman" w:hAnsi="Times New Roman" w:cs="Times New Roman"/>
          <w:b/>
          <w:u w:val="single"/>
          <w:lang w:val="uk-UA" w:eastAsia="ru-RU"/>
        </w:rPr>
      </w:pPr>
    </w:p>
    <w:p w:rsidR="007903D4" w:rsidRPr="00222AEE" w:rsidRDefault="007903D4" w:rsidP="007903D4">
      <w:pPr>
        <w:rPr>
          <w:rFonts w:ascii="Times New Roman" w:hAnsi="Times New Roman" w:cs="Times New Roman"/>
          <w:lang w:val="uk-UA"/>
        </w:rPr>
      </w:pPr>
      <w:r w:rsidRPr="00222AEE">
        <w:rPr>
          <w:rFonts w:ascii="Times New Roman" w:hAnsi="Times New Roman" w:cs="Times New Roman"/>
          <w:b/>
          <w:u w:val="single"/>
          <w:lang w:val="uk-UA" w:eastAsia="ru-RU"/>
        </w:rPr>
        <w:t>Проїзд, проживання та харчування здійснюється за рахунок коштів учасників конференції.</w:t>
      </w: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222AEE" w:rsidRPr="00222AEE" w:rsidRDefault="00222AEE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B46B3F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2562A" w:rsidRPr="00B46B3F" w:rsidRDefault="00F2562A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F2562A" w:rsidRPr="00B46B3F" w:rsidRDefault="00F2562A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7903D4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4C5D2C" w:rsidRPr="00222AEE" w:rsidRDefault="004C5D2C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7903D4" w:rsidRPr="00222AEE" w:rsidRDefault="007903D4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</w:p>
    <w:p w:rsidR="003C45D9" w:rsidRPr="000D613B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lastRenderedPageBreak/>
        <w:t>Міністерство освіти і науки України</w:t>
      </w:r>
    </w:p>
    <w:p w:rsidR="000D613B" w:rsidRPr="000D613B" w:rsidRDefault="000D613B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Академія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наук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вищої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освіти</w:t>
      </w:r>
      <w:proofErr w:type="spellEnd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0D613B">
        <w:rPr>
          <w:rFonts w:ascii="Times New Roman" w:eastAsia="Times New Roman" w:hAnsi="Times New Roman" w:cs="Times New Roman"/>
          <w:b/>
          <w:sz w:val="18"/>
          <w:szCs w:val="18"/>
        </w:rPr>
        <w:t>України</w:t>
      </w:r>
      <w:proofErr w:type="spellEnd"/>
    </w:p>
    <w:p w:rsidR="00EE041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Донбаська державна машинобудівна академія,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Хорватія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EE0419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Zielona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Góra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Польща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)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Higher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Technical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School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Serbia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DAAAM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International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Vienna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, </w:t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Belgrade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Podgorica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Montenegro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), </w:t>
      </w:r>
    </w:p>
    <w:p w:rsidR="00EE0419" w:rsidRDefault="00EE0419" w:rsidP="00EE04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Міжнародний університет безперервної освіти </w:t>
      </w:r>
    </w:p>
    <w:p w:rsidR="00F659DE" w:rsidRPr="00222AEE" w:rsidRDefault="00F659DE" w:rsidP="00EE041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ГО «Юнацький технопарк»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ПАТ «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Новокраматорський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машинобудівний завод»</w:t>
      </w:r>
    </w:p>
    <w:p w:rsidR="003C45D9" w:rsidRDefault="003C45D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ТОВ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Corum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Group</w:t>
      </w:r>
      <w:proofErr w:type="spellEnd"/>
    </w:p>
    <w:p w:rsidR="003C45D9" w:rsidRPr="00222AEE" w:rsidRDefault="00EE0419" w:rsidP="003C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Кафедра «Технології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машинобудування»</w:t>
      </w:r>
    </w:p>
    <w:p w:rsidR="003C45D9" w:rsidRPr="00222AEE" w:rsidRDefault="003C45D9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Студентське наукове товариство </w:t>
      </w:r>
      <w:r w:rsidR="00EE041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з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технологі</w:t>
      </w:r>
      <w:r w:rsidR="006E20D7">
        <w:rPr>
          <w:rFonts w:ascii="Times New Roman" w:eastAsia="Times New Roman" w:hAnsi="Times New Roman" w:cs="Times New Roman"/>
          <w:b/>
          <w:sz w:val="18"/>
          <w:szCs w:val="18"/>
        </w:rPr>
        <w:t>й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</w:p>
    <w:p w:rsidR="003C45D9" w:rsidRPr="00C679D8" w:rsidRDefault="00F719CD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</w:t>
      </w:r>
      <w:r w:rsidR="003C45D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ашинобудування</w:t>
      </w:r>
    </w:p>
    <w:p w:rsidR="003C45D9" w:rsidRPr="00222AEE" w:rsidRDefault="004D0B9C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Мала академія наук з науково-промислового профілю</w:t>
      </w:r>
    </w:p>
    <w:p w:rsidR="0044633A" w:rsidRPr="00222AEE" w:rsidRDefault="0044633A" w:rsidP="003C45D9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44633A" w:rsidRPr="00222AEE" w:rsidRDefault="00514284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1896207" cy="1816443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801" cy="1816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633A" w:rsidRPr="00222AEE" w:rsidRDefault="0044633A" w:rsidP="0044633A">
      <w:pPr>
        <w:autoSpaceDE w:val="0"/>
        <w:autoSpaceDN w:val="0"/>
        <w:spacing w:after="0" w:line="240" w:lineRule="auto"/>
        <w:ind w:right="-51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8B7C4D" w:rsidP="008B7C4D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ІНФОРМАЦІЙНЕ ПОВІДОМЛЕННЯ</w:t>
      </w:r>
    </w:p>
    <w:p w:rsid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r w:rsidRPr="0063223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>і</w:t>
      </w:r>
      <w:proofErr w:type="spellStart"/>
      <w:r w:rsidRPr="0063223B">
        <w:rPr>
          <w:rFonts w:ascii="Times New Roman" w:eastAsia="Times New Roman" w:hAnsi="Times New Roman" w:cs="Times New Roman"/>
          <w:sz w:val="24"/>
          <w:szCs w:val="20"/>
          <w:lang w:eastAsia="ru-RU"/>
        </w:rPr>
        <w:t>жнародна</w:t>
      </w:r>
      <w:proofErr w:type="spellEnd"/>
      <w:r w:rsidRPr="0063223B"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  <w:t xml:space="preserve"> молодіжна науково-технічна конференція</w:t>
      </w:r>
    </w:p>
    <w:p w:rsidR="0063223B" w:rsidRP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</w:p>
    <w:p w:rsidR="0063223B" w:rsidRDefault="0063223B" w:rsidP="0063223B">
      <w:pPr>
        <w:spacing w:after="0" w:line="233" w:lineRule="auto"/>
        <w:jc w:val="center"/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 xml:space="preserve">«Молода наука - роботизація і </w:t>
      </w:r>
      <w:proofErr w:type="spellStart"/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>нано</w:t>
      </w:r>
      <w:proofErr w:type="spellEnd"/>
      <w:r w:rsidRPr="0063223B">
        <w:rPr>
          <w:rFonts w:ascii="Times New Roman" w:eastAsia="Times New Roman" w:hAnsi="Times New Roman" w:cs="Times New Roman"/>
          <w:sz w:val="36"/>
          <w:szCs w:val="20"/>
          <w:lang w:val="uk-UA" w:eastAsia="ru-RU"/>
        </w:rPr>
        <w:t>-технології сучасного машинобудування»</w:t>
      </w:r>
    </w:p>
    <w:p w:rsidR="00AF439B" w:rsidRPr="00222AEE" w:rsidRDefault="00AF439B" w:rsidP="008B7C4D">
      <w:pPr>
        <w:autoSpaceDE w:val="0"/>
        <w:autoSpaceDN w:val="0"/>
        <w:spacing w:after="0" w:line="240" w:lineRule="auto"/>
        <w:ind w:right="-294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8B7C4D" w:rsidRPr="00222AEE" w:rsidRDefault="009E5C91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14</w:t>
      </w:r>
      <w:r w:rsidR="00B80068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-</w:t>
      </w:r>
      <w:r w:rsidR="00607AC6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5</w:t>
      </w:r>
      <w:r w:rsidR="008B7C4D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квітня </w:t>
      </w:r>
      <w:r w:rsidR="00C77F4C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>1</w:t>
      </w:r>
      <w:r w:rsidR="00F66C5B" w:rsidRPr="00222AEE"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  <w:t xml:space="preserve"> р.</w:t>
      </w:r>
    </w:p>
    <w:p w:rsidR="005C32BC" w:rsidRPr="00222AEE" w:rsidRDefault="005C32BC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val="uk-UA"/>
        </w:rPr>
      </w:pPr>
    </w:p>
    <w:p w:rsidR="003C45D9" w:rsidRDefault="008B7C4D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Краматорськ</w:t>
      </w:r>
      <w:r w:rsidR="00F57637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,</w:t>
      </w:r>
      <w:r w:rsidR="00F57637" w:rsidRPr="00F57637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 </w:t>
      </w:r>
      <w:r w:rsidR="00F57637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Україна</w:t>
      </w:r>
      <w:bookmarkStart w:id="0" w:name="_GoBack"/>
      <w:bookmarkEnd w:id="0"/>
    </w:p>
    <w:p w:rsidR="0063223B" w:rsidRDefault="0063223B" w:rsidP="008B7C4D">
      <w:pPr>
        <w:autoSpaceDE w:val="0"/>
        <w:autoSpaceDN w:val="0"/>
        <w:spacing w:after="0" w:line="240" w:lineRule="auto"/>
        <w:ind w:right="27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</w:p>
    <w:p w:rsidR="001216DB" w:rsidRPr="00222AEE" w:rsidRDefault="001216DB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lastRenderedPageBreak/>
        <w:t>Шановні</w:t>
      </w:r>
      <w:r w:rsidR="003D129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 xml:space="preserve"> </w:t>
      </w:r>
      <w:r w:rsidR="006D1974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колеги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uk-UA" w:eastAsia="ru-RU"/>
        </w:rPr>
        <w:t>!</w:t>
      </w:r>
    </w:p>
    <w:p w:rsidR="00A85A97" w:rsidRDefault="001216DB" w:rsidP="00A85A9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Оргкомітет запрошує Вас взяти участь у роботі </w:t>
      </w:r>
      <w:r w:rsidR="00A85A97" w:rsidRPr="00A85A9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Міжнародної молодіжної  науково-технічної конференції</w:t>
      </w:r>
      <w:r w:rsidR="00A85A9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 xml:space="preserve">«Молода наука - роботизація і </w:t>
      </w:r>
      <w:proofErr w:type="spellStart"/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>нано</w:t>
      </w:r>
      <w:proofErr w:type="spellEnd"/>
      <w:r w:rsidR="00A85A97" w:rsidRPr="00173535">
        <w:rPr>
          <w:rFonts w:ascii="Times New Roman" w:eastAsia="Times New Roman" w:hAnsi="Times New Roman" w:cs="Times New Roman"/>
          <w:b/>
          <w:bCs/>
          <w:i/>
          <w:iCs/>
          <w:sz w:val="24"/>
          <w:lang w:val="uk-UA" w:eastAsia="ru-RU"/>
        </w:rPr>
        <w:t>-технології сучасного машинобудування»</w:t>
      </w:r>
    </w:p>
    <w:p w:rsidR="00212D37" w:rsidRPr="00687F96" w:rsidRDefault="001216DB" w:rsidP="00212D37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</w:pP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Конференція відбудеться </w:t>
      </w:r>
      <w:r w:rsidR="00212D37" w:rsidRPr="00212D3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14</w:t>
      </w:r>
      <w:r w:rsidR="00B80068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-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</w:t>
      </w:r>
      <w:r w:rsidR="00212D37" w:rsidRPr="00212D3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5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квітня 20</w:t>
      </w:r>
      <w:r w:rsidR="00C77F4C" w:rsidRPr="00C77F4C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2</w:t>
      </w:r>
      <w:r w:rsidR="00212D37" w:rsidRPr="00212D37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1</w:t>
      </w:r>
      <w:r w:rsidR="000642CA" w:rsidRPr="000642CA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р.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у </w:t>
      </w:r>
      <w:proofErr w:type="spellStart"/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м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Краматорську</w:t>
      </w:r>
      <w:proofErr w:type="spellEnd"/>
      <w:r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на базі Донбаської дер</w:t>
      </w:r>
      <w:r w:rsidR="005C32BC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>жавної машинобудівної академії (Україна)</w:t>
      </w:r>
      <w:r w:rsidR="00AD5CC0" w:rsidRPr="00222AEE">
        <w:rPr>
          <w:rFonts w:ascii="Times New Roman" w:eastAsia="Times New Roman" w:hAnsi="Times New Roman" w:cs="Times New Roman"/>
          <w:bCs/>
          <w:i/>
          <w:iCs/>
          <w:lang w:val="uk-UA" w:eastAsia="ru-RU"/>
        </w:rPr>
        <w:t xml:space="preserve"> </w:t>
      </w:r>
      <w:r w:rsidR="00AD5CC0" w:rsidRPr="00687F9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 xml:space="preserve">з використанням </w:t>
      </w:r>
      <w:r w:rsidR="00F66C5B" w:rsidRPr="00687F9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Інтернет-</w:t>
      </w:r>
      <w:r w:rsidR="002B1042" w:rsidRPr="00687F96">
        <w:rPr>
          <w:rFonts w:ascii="Times New Roman" w:eastAsia="Times New Roman" w:hAnsi="Times New Roman" w:cs="Times New Roman"/>
          <w:b/>
          <w:bCs/>
          <w:i/>
          <w:iCs/>
          <w:lang w:val="uk-UA" w:eastAsia="ru-RU"/>
        </w:rPr>
        <w:t>платформ.</w:t>
      </w:r>
    </w:p>
    <w:p w:rsidR="001216DB" w:rsidRPr="00222AEE" w:rsidRDefault="001216DB" w:rsidP="00222AEE">
      <w:pPr>
        <w:autoSpaceDE w:val="0"/>
        <w:autoSpaceDN w:val="0"/>
        <w:spacing w:after="0" w:line="240" w:lineRule="auto"/>
        <w:ind w:right="311" w:firstLine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Метою конференції є розвиток науки, обмін ідеями і науково-технічною інформацією про проведен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і дослідження </w:t>
      </w:r>
      <w:r w:rsidR="00820DE1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юними науковцями, </w:t>
      </w:r>
      <w:r w:rsidR="00BF503D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 xml:space="preserve">студентами і </w:t>
      </w:r>
      <w:r w:rsidR="00AD5CC0" w:rsidRPr="00222AEE">
        <w:rPr>
          <w:rFonts w:ascii="Times New Roman" w:eastAsia="Times New Roman" w:hAnsi="Times New Roman" w:cs="Times New Roman"/>
          <w:i/>
          <w:iCs/>
          <w:sz w:val="20"/>
          <w:szCs w:val="20"/>
          <w:lang w:val="uk-UA" w:eastAsia="ru-RU"/>
        </w:rPr>
        <w:t>молодими вченими.</w:t>
      </w:r>
    </w:p>
    <w:p w:rsidR="001216DB" w:rsidRPr="00222AEE" w:rsidRDefault="001216DB" w:rsidP="00222AEE">
      <w:pPr>
        <w:tabs>
          <w:tab w:val="left" w:pos="284"/>
        </w:tabs>
        <w:autoSpaceDE w:val="0"/>
        <w:autoSpaceDN w:val="0"/>
        <w:spacing w:after="0" w:line="240" w:lineRule="auto"/>
        <w:ind w:right="74" w:firstLine="28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Основна тематика конференції: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Роботизація і штучний ін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телект в сучасному маши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но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будуванні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Прогресивні технолог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ічні процеси, технологічне осна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щення;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Комп’ютеризоване за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безпечення технологічної підго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товки виробництва;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Питання підвищення яко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сті виготовлення деталей, розширення техноло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гічних можливостей устаткування;</w:t>
      </w:r>
    </w:p>
    <w:p w:rsidR="00A85A97" w:rsidRP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proofErr w:type="spellStart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Енергосбірігаючи</w:t>
      </w:r>
      <w:proofErr w:type="spellEnd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 xml:space="preserve"> проце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си формоутворення деталей машин;</w:t>
      </w:r>
    </w:p>
    <w:p w:rsidR="00A85A97" w:rsidRDefault="00922CB1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proofErr w:type="spellStart"/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Нано</w:t>
      </w:r>
      <w:proofErr w:type="spellEnd"/>
      <w:r w:rsidR="00C04ECA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A85A97" w:rsidRPr="00A85A97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технології формува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ння робочих шарів деталей машин;</w:t>
      </w:r>
    </w:p>
    <w:p w:rsidR="0044633A" w:rsidRPr="00222AEE" w:rsidRDefault="001216DB" w:rsidP="00A85A97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</w:t>
      </w:r>
      <w:r w:rsidR="00ED765A"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Розвиток юнацької творчості в осередках МАН</w:t>
      </w:r>
      <w:r w:rsidR="00922CB1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;</w:t>
      </w:r>
    </w:p>
    <w:p w:rsidR="00ED765A" w:rsidRPr="00222AEE" w:rsidRDefault="00ED765A" w:rsidP="001216DB">
      <w:pPr>
        <w:tabs>
          <w:tab w:val="left" w:pos="284"/>
        </w:tabs>
        <w:autoSpaceDE w:val="0"/>
        <w:autoSpaceDN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5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sz w:val="20"/>
          <w:szCs w:val="18"/>
          <w:lang w:val="uk-UA"/>
        </w:rPr>
        <w:t>-Безперервна освіта і міжнародна співпраця.</w:t>
      </w:r>
    </w:p>
    <w:p w:rsidR="0044633A" w:rsidRPr="00C9232C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Для участі у конференції необхідно до </w:t>
      </w:r>
      <w:r w:rsidR="003F2A4A" w:rsidRPr="003F2A4A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05 квітня 2021 року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наді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слати в електронному вигляді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заявку на участь у конференції, матеріали для публікації в збірнику праць конференції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47740B"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та, за бажанням, презентацію доповіді (у форматі PowerPoint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на</w:t>
      </w:r>
      <w:r w:rsidRPr="00222AEE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 xml:space="preserve"> </w:t>
      </w:r>
      <w:r w:rsidR="00B53560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val="uk-UA" w:eastAsia="ru-RU"/>
        </w:rPr>
        <w:t>адресу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</w:t>
      </w:r>
      <w:hyperlink r:id="rId11" w:history="1">
        <w:r w:rsidR="0044633A" w:rsidRPr="00C9232C">
          <w:rPr>
            <w:rFonts w:ascii="Times New Roman" w:eastAsia="Times New Roman" w:hAnsi="Times New Roman" w:cs="Times New Roman"/>
            <w:color w:val="0000FF"/>
            <w:sz w:val="24"/>
            <w:szCs w:val="20"/>
            <w:u w:val="single"/>
            <w:lang w:val="uk-UA"/>
          </w:rPr>
          <w:t>tiup@dgma.donetsk.ua</w:t>
        </w:r>
      </w:hyperlink>
      <w:r w:rsidR="00F66C5B" w:rsidRPr="00C9232C">
        <w:rPr>
          <w:rFonts w:ascii="Times New Roman" w:eastAsia="Times New Roman" w:hAnsi="Times New Roman" w:cs="Times New Roman"/>
          <w:color w:val="0000FF"/>
          <w:sz w:val="24"/>
          <w:szCs w:val="20"/>
          <w:u w:val="single"/>
          <w:lang w:val="uk-UA"/>
        </w:rPr>
        <w:t>)</w:t>
      </w:r>
      <w:r w:rsidR="0044633A" w:rsidRPr="00C9232C">
        <w:rPr>
          <w:rFonts w:ascii="Times New Roman" w:eastAsia="Times New Roman" w:hAnsi="Times New Roman" w:cs="Times New Roman"/>
          <w:sz w:val="24"/>
          <w:szCs w:val="20"/>
          <w:lang w:val="uk-UA"/>
        </w:rPr>
        <w:t>.</w:t>
      </w:r>
    </w:p>
    <w:p w:rsidR="0044633A" w:rsidRPr="00222AEE" w:rsidRDefault="00E73E4F" w:rsidP="00222AEE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Робота </w:t>
      </w:r>
      <w:r w:rsidR="0073779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конференції </w:t>
      </w:r>
      <w:r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відбудеться на </w:t>
      </w:r>
      <w:r w:rsidR="003F2A4A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en-US" w:eastAsia="ru-RU"/>
        </w:rPr>
        <w:t>Internet</w:t>
      </w:r>
      <w:r w:rsidR="003F2A4A" w:rsidRPr="003F2A4A">
        <w:rPr>
          <w:rFonts w:ascii="Times New Roman" w:eastAsia="Times New Roman" w:hAnsi="Times New Roman" w:cs="Times New Roman"/>
          <w:b/>
          <w:i/>
          <w:iCs/>
          <w:sz w:val="24"/>
          <w:szCs w:val="20"/>
          <w:lang w:eastAsia="ru-RU"/>
        </w:rPr>
        <w:t>-</w:t>
      </w:r>
      <w:r w:rsidR="00827253" w:rsidRPr="00222AEE">
        <w:rPr>
          <w:rFonts w:ascii="Times New Roman" w:eastAsia="Times New Roman" w:hAnsi="Times New Roman" w:cs="Times New Roman"/>
          <w:b/>
          <w:i/>
          <w:iCs/>
          <w:sz w:val="24"/>
          <w:szCs w:val="20"/>
          <w:lang w:val="uk-UA" w:eastAsia="ru-RU"/>
        </w:rPr>
        <w:t xml:space="preserve">платформі 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за посиланням, 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яке буде надіслане для </w:t>
      </w:r>
      <w:r w:rsidR="00166D8F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і</w:t>
      </w:r>
      <w:r w:rsidR="00F66C5B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нтернет-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участі в конференції до </w:t>
      </w:r>
      <w:r w:rsidR="003F2A4A" w:rsidRPr="003F2A4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ru-RU"/>
        </w:rPr>
        <w:t>9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</w:t>
      </w:r>
      <w:r w:rsidR="003F2A4A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квітня 2021 року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на e-</w:t>
      </w:r>
      <w:proofErr w:type="spellStart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mail</w:t>
      </w:r>
      <w:proofErr w:type="spellEnd"/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 xml:space="preserve"> учасника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val="uk-UA" w:eastAsia="ru-RU"/>
        </w:rPr>
        <w:t>.</w:t>
      </w:r>
    </w:p>
    <w:p w:rsidR="00B870A6" w:rsidRPr="00222AEE" w:rsidRDefault="00E73E4F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</w:p>
    <w:p w:rsidR="00455A6D" w:rsidRPr="00222AEE" w:rsidRDefault="00E73E4F" w:rsidP="00222AEE">
      <w:pPr>
        <w:tabs>
          <w:tab w:val="right" w:leader="dot" w:pos="5103"/>
        </w:tabs>
        <w:autoSpaceDE w:val="0"/>
        <w:autoSpaceDN w:val="0"/>
        <w:spacing w:after="0" w:line="19" w:lineRule="atLeast"/>
        <w:ind w:right="74"/>
        <w:jc w:val="center"/>
        <w:rPr>
          <w:rFonts w:ascii="Times New Roman" w:eastAsia="Times New Roman" w:hAnsi="Times New Roman" w:cs="Times New Roman"/>
          <w:lang w:val="uk-UA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Робочі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мови 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конфе</w:t>
      </w:r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ренції:   українська,  англійська  або інша за </w:t>
      </w:r>
      <w:proofErr w:type="spellStart"/>
      <w:r w:rsidR="00605CDE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узгодженям</w:t>
      </w:r>
      <w:proofErr w:type="spellEnd"/>
      <w:r w:rsidR="004B47F5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 xml:space="preserve"> з оргкомітетом</w:t>
      </w:r>
      <w:r w:rsidR="00B870A6"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u w:val="single"/>
          <w:lang w:val="uk-UA" w:eastAsia="ru-RU"/>
        </w:rPr>
        <w:t>.</w:t>
      </w:r>
      <w:r w:rsidR="0044633A" w:rsidRPr="00222AEE">
        <w:rPr>
          <w:rFonts w:ascii="Times New Roman" w:eastAsia="Times New Roman" w:hAnsi="Times New Roman" w:cs="Times New Roman"/>
          <w:lang w:val="uk-UA"/>
        </w:rPr>
        <w:br w:type="column"/>
      </w: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222AEE">
        <w:rPr>
          <w:rFonts w:ascii="Times New Roman" w:eastAsia="Times New Roman" w:hAnsi="Times New Roman" w:cs="Times New Roman"/>
          <w:b/>
          <w:lang w:val="uk-UA"/>
        </w:rPr>
        <w:t>Програмний комітет конференції:</w:t>
      </w:r>
    </w:p>
    <w:p w:rsidR="00261B51" w:rsidRPr="00222AEE" w:rsidRDefault="00261B51" w:rsidP="00261B51">
      <w:pPr>
        <w:spacing w:after="40" w:line="240" w:lineRule="auto"/>
        <w:rPr>
          <w:rFonts w:ascii="Times New Roman" w:eastAsia="Times New Roman" w:hAnsi="Times New Roman" w:cs="Times New Roman"/>
          <w:b/>
          <w:spacing w:val="20"/>
          <w:sz w:val="18"/>
          <w:szCs w:val="18"/>
          <w:lang w:val="uk-UA" w:eastAsia="ru-RU"/>
        </w:rPr>
      </w:pP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Dasic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Predrag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</w:t>
      </w:r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>–</w:t>
      </w:r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</w:t>
      </w:r>
      <w:proofErr w:type="spellStart"/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ru-RU"/>
        </w:rPr>
        <w:t>Dr.Sc</w:t>
      </w:r>
      <w:proofErr w:type="spellEnd"/>
      <w:r w:rsidR="000361D9">
        <w:rPr>
          <w:rFonts w:ascii="Times New Roman" w:eastAsia="Times New Roman" w:hAnsi="Times New Roman" w:cs="Times New Roman"/>
          <w:spacing w:val="20"/>
          <w:sz w:val="19"/>
          <w:szCs w:val="19"/>
          <w:lang w:val="en-US" w:eastAsia="ru-RU"/>
        </w:rPr>
        <w:t xml:space="preserve">.,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P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pl-PL" w:eastAsia="ru-RU"/>
        </w:rPr>
        <w:t>, High Technical Mechan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School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Trstenik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,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Serbia)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Jenek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Mariusz</w:t>
      </w:r>
      <w:proofErr w:type="spellEnd"/>
      <w:r w:rsidRPr="00222AEE">
        <w:rPr>
          <w:rFonts w:ascii="Times New Roman" w:eastAsia="Times New Roman" w:hAnsi="Times New Roman" w:cs="Times New Roman"/>
          <w:spacing w:val="20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Dr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inz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Polska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Universitet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>Zielonogorski</w:t>
      </w:r>
      <w:proofErr w:type="spellEnd"/>
      <w:r w:rsidRPr="005A073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Marušić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Vlatko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Dr.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Sc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Prof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 (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Head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Department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Materials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J.J.Strossmayer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University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of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Osijek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en-US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Mechanical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Engineering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Faculty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in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Slavonski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Brod,Croatia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en-US" w:eastAsia="ru-RU"/>
        </w:rPr>
        <w:t>Sandra</w:t>
      </w:r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 xml:space="preserve"> </w:t>
      </w:r>
      <w:proofErr w:type="spellStart"/>
      <w:r w:rsidRPr="00222AEE">
        <w:rPr>
          <w:rFonts w:ascii="Times New Roman" w:eastAsia="Times New Roman" w:hAnsi="Times New Roman" w:cs="Times New Roman"/>
          <w:b/>
          <w:bCs/>
          <w:sz w:val="19"/>
          <w:szCs w:val="19"/>
          <w:lang w:val="uk-UA" w:eastAsia="ru-RU"/>
        </w:rPr>
        <w:t>Poirier</w:t>
      </w:r>
      <w:proofErr w:type="spellEnd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-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Doctor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of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Education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CFCS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, 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LD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>/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N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</w:t>
      </w:r>
      <w:proofErr w:type="gramStart"/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en-US" w:eastAsia="ru-RU"/>
        </w:rPr>
        <w:t>Professor</w:t>
      </w:r>
      <w:r w:rsidRPr="00222AEE">
        <w:rPr>
          <w:rFonts w:ascii="Times New Roman" w:eastAsia="Times New Roman" w:hAnsi="Times New Roman" w:cs="Times New Roman"/>
          <w:bCs/>
          <w:sz w:val="19"/>
          <w:szCs w:val="19"/>
          <w:lang w:val="uk-UA" w:eastAsia="ru-RU"/>
        </w:rPr>
        <w:t xml:space="preserve">  (</w:t>
      </w:r>
      <w:proofErr w:type="gramEnd"/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Middle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Tennessee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 xml:space="preserve"> </w:t>
      </w:r>
      <w:r w:rsidRPr="00222AEE">
        <w:rPr>
          <w:rFonts w:ascii="Times New Roman" w:eastAsia="Cambria" w:hAnsi="Times New Roman" w:cs="Times New Roman"/>
          <w:sz w:val="19"/>
          <w:szCs w:val="19"/>
          <w:lang w:val="en-US"/>
        </w:rPr>
        <w:t>State University, USA</w:t>
      </w:r>
      <w:r w:rsidRPr="00222AEE">
        <w:rPr>
          <w:rFonts w:ascii="Times New Roman" w:eastAsia="Cambria" w:hAnsi="Times New Roman" w:cs="Times New Roman"/>
          <w:sz w:val="19"/>
          <w:szCs w:val="19"/>
          <w:lang w:val="uk-UA"/>
        </w:rPr>
        <w:t>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Анділахай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О.О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м.Маріуполь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Україна);</w:t>
      </w:r>
    </w:p>
    <w:p w:rsidR="00261B51" w:rsidRPr="00A663EA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Волошин О.І.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головний інженер ПАТ НКМЗ (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Залога В.О.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СумДУ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</w:t>
      </w:r>
      <w:proofErr w:type="spellStart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м.Суми</w:t>
      </w:r>
      <w:proofErr w:type="spellEnd"/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Кіяновський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М.В.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 (К</w:t>
      </w:r>
      <w:r w:rsidR="002057E9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ТУ, Кривий Ріг, Україна);</w:t>
      </w:r>
    </w:p>
    <w:p w:rsidR="009D41B7" w:rsidRPr="00BF503D" w:rsidRDefault="00261B51" w:rsidP="009D41B7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Ковалевська О.С.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 w:rsidR="00922CB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,доц., </w:t>
      </w:r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(ДДМА, </w:t>
      </w:r>
      <w:proofErr w:type="spellStart"/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="009D41B7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BF503D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Ковалевський С.В.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B447A" w:rsidRPr="00261B51" w:rsidRDefault="007B447A" w:rsidP="007B447A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Ковал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ьов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В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Д</w:t>
      </w:r>
      <w:r w:rsidRPr="00261B51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61B51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Мазур М.П.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проф.(ХНУ,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м.Хмельницький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Макаренко Н.О. 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Краматорськ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904AE" w:rsidRPr="00A663EA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A663EA">
        <w:rPr>
          <w:rFonts w:ascii="Times New Roman" w:eastAsia="Times New Roman" w:hAnsi="Times New Roman" w:cs="Times New Roman"/>
          <w:b/>
          <w:sz w:val="19"/>
          <w:szCs w:val="19"/>
          <w:lang w:eastAsia="ru-RU"/>
        </w:rPr>
        <w:t>Марков О.</w:t>
      </w:r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Є. 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- 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(ДДМА, </w:t>
      </w:r>
      <w:proofErr w:type="spellStart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м.Краматорськ</w:t>
      </w:r>
      <w:proofErr w:type="spellEnd"/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Марчук В.І.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(ЛНТУ,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м.Луцьк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C0313F" w:rsidRDefault="00C0313F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Новіков Ф.В.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., проф., (ХН</w:t>
      </w:r>
      <w:r w:rsidR="00F86BF0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Е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У,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м.Харків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Україна);</w:t>
      </w:r>
    </w:p>
    <w:p w:rsidR="007904AE" w:rsidRPr="00222AEE" w:rsidRDefault="007904AE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0B5524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Оргіян</w:t>
      </w:r>
      <w:proofErr w:type="spellEnd"/>
      <w:r w:rsidRPr="000B5524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О.А.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(ОНПУ, </w:t>
      </w:r>
      <w:proofErr w:type="spellStart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м.Одеса</w:t>
      </w:r>
      <w:proofErr w:type="spellEnd"/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Україна))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Петраков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Ю.В.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 НТУУ «КПІ» ім. І. Сікорського,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м.Київ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Україна)</w:t>
      </w:r>
      <w:r w:rsidR="00E40225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;</w:t>
      </w:r>
    </w:p>
    <w:p w:rsidR="00261B51" w:rsidRPr="00222AEE" w:rsidRDefault="00261B51" w:rsidP="00222AE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Самотугін</w:t>
      </w:r>
      <w:proofErr w:type="spellEnd"/>
      <w:r w:rsidRPr="00222AEE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С.С.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- </w:t>
      </w:r>
      <w:proofErr w:type="spellStart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., проф. (ПДТУ, </w:t>
      </w:r>
      <w:proofErr w:type="spellStart"/>
      <w:r w:rsidR="00C0313F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м.</w:t>
      </w:r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Маріуполь</w:t>
      </w:r>
      <w:proofErr w:type="spellEnd"/>
      <w:r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 Украї</w:t>
      </w:r>
      <w:r w:rsidR="00B27F01" w:rsidRPr="00222AE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на).</w:t>
      </w:r>
    </w:p>
    <w:p w:rsidR="007904AE" w:rsidRDefault="007904AE" w:rsidP="007904AE">
      <w:pPr>
        <w:spacing w:after="10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proofErr w:type="spellStart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>Сапон</w:t>
      </w:r>
      <w:proofErr w:type="spellEnd"/>
      <w:r w:rsidRPr="00A663EA">
        <w:rPr>
          <w:rFonts w:ascii="Times New Roman" w:eastAsia="Times New Roman" w:hAnsi="Times New Roman" w:cs="Times New Roman"/>
          <w:b/>
          <w:sz w:val="19"/>
          <w:szCs w:val="19"/>
          <w:lang w:val="uk-UA" w:eastAsia="ru-RU"/>
        </w:rPr>
        <w:t xml:space="preserve"> С.П.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,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 - </w:t>
      </w:r>
      <w:proofErr w:type="spellStart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к.т.н</w:t>
      </w:r>
      <w:proofErr w:type="spellEnd"/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, доц. </w:t>
      </w:r>
      <w:r w:rsidRPr="007904AE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>(ЧНТУ,  м. Чернігів)</w:t>
      </w:r>
      <w:r w:rsidRPr="00A663EA"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  <w:t xml:space="preserve"> Україна);</w:t>
      </w:r>
    </w:p>
    <w:p w:rsidR="00455A6D" w:rsidRPr="00222AEE" w:rsidRDefault="00455A6D" w:rsidP="00261B51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both"/>
        <w:rPr>
          <w:rFonts w:ascii="Times New Roman" w:eastAsia="Times New Roman" w:hAnsi="Times New Roman" w:cs="Times New Roman"/>
          <w:lang w:val="uk-UA"/>
        </w:rPr>
      </w:pPr>
    </w:p>
    <w:p w:rsidR="00455A6D" w:rsidRPr="00222AEE" w:rsidRDefault="00455A6D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5233FE" w:rsidRPr="00222AEE" w:rsidRDefault="005233FE" w:rsidP="00827253">
      <w:pPr>
        <w:tabs>
          <w:tab w:val="right" w:leader="dot" w:pos="5103"/>
        </w:tabs>
        <w:autoSpaceDE w:val="0"/>
        <w:autoSpaceDN w:val="0"/>
        <w:spacing w:after="0" w:line="19" w:lineRule="atLeast"/>
        <w:ind w:right="-415"/>
        <w:jc w:val="center"/>
        <w:rPr>
          <w:rFonts w:ascii="Times New Roman" w:eastAsia="Times New Roman" w:hAnsi="Times New Roman" w:cs="Times New Roman"/>
          <w:lang w:val="uk-UA"/>
        </w:rPr>
      </w:pP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Заявка</w:t>
      </w:r>
    </w:p>
    <w:p w:rsidR="00827253" w:rsidRPr="00222AEE" w:rsidRDefault="00827253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на участь у </w:t>
      </w:r>
      <w:r w:rsid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Міжнародної молодіжної  науково-технічної</w:t>
      </w:r>
      <w:r w:rsidR="0063223B" w:rsidRP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 xml:space="preserve"> конференці</w:t>
      </w:r>
      <w:r w:rsidR="0063223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val="uk-UA" w:eastAsia="ru-RU"/>
        </w:rPr>
        <w:t>ї</w:t>
      </w:r>
    </w:p>
    <w:p w:rsidR="008D22B9" w:rsidRPr="00222AEE" w:rsidRDefault="0063223B" w:rsidP="0063223B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«Молода наука - роботизація і </w:t>
      </w:r>
      <w:proofErr w:type="spellStart"/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нано</w:t>
      </w:r>
      <w:proofErr w:type="spellEnd"/>
      <w:r w:rsidRPr="0063223B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-технології сучасного машинобудування»</w:t>
      </w:r>
    </w:p>
    <w:p w:rsidR="008D22B9" w:rsidRDefault="00F1622C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14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-</w:t>
      </w:r>
      <w:r w:rsidR="004D64A3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5</w:t>
      </w:r>
      <w:r w:rsidR="008D22B9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квітня </w:t>
      </w:r>
      <w:r w:rsidR="00C77F4C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>1</w:t>
      </w:r>
      <w:r w:rsidR="00C91EF6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</w:t>
      </w:r>
      <w:r w:rsidR="002C6055" w:rsidRPr="00222AEE"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  <w:t xml:space="preserve"> р.</w:t>
      </w:r>
    </w:p>
    <w:p w:rsidR="005A0731" w:rsidRPr="00222AEE" w:rsidRDefault="005A0731" w:rsidP="00222AEE">
      <w:pPr>
        <w:autoSpaceDE w:val="0"/>
        <w:autoSpaceDN w:val="0"/>
        <w:spacing w:after="0" w:line="240" w:lineRule="auto"/>
        <w:ind w:right="-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uk-UA" w:eastAsia="ru-RU"/>
        </w:rPr>
      </w:pPr>
    </w:p>
    <w:tbl>
      <w:tblPr>
        <w:tblStyle w:val="ae"/>
        <w:tblW w:w="5043" w:type="dxa"/>
        <w:jc w:val="center"/>
        <w:tblLook w:val="04A0" w:firstRow="1" w:lastRow="0" w:firstColumn="1" w:lastColumn="0" w:noHBand="0" w:noVBand="1"/>
      </w:tblPr>
      <w:tblGrid>
        <w:gridCol w:w="2349"/>
        <w:gridCol w:w="2694"/>
      </w:tblGrid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Прізвище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і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м'я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 п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 батькові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left="115" w:hanging="142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Назва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організації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Для ВНЗ: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факультет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спеціальність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курс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Адреса доповідача (для листування)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mаil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Теl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  <w:proofErr w:type="spellStart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Fax</w:t>
            </w:r>
            <w:proofErr w:type="spellEnd"/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: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ва статті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Науковий керівник 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Необхідні технічні засоби:</w:t>
            </w:r>
            <w: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проектор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, комп'ютер,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інше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  <w:tr w:rsidR="005A0731" w:rsidRPr="00E12E62" w:rsidTr="004A2B60">
        <w:trPr>
          <w:jc w:val="center"/>
        </w:trPr>
        <w:tc>
          <w:tcPr>
            <w:tcW w:w="2349" w:type="dxa"/>
          </w:tcPr>
          <w:p w:rsidR="005A0731" w:rsidRPr="00E12E62" w:rsidRDefault="005A0731" w:rsidP="004A2B60">
            <w:pPr>
              <w:autoSpaceDE w:val="0"/>
              <w:autoSpaceDN w:val="0"/>
              <w:ind w:hanging="27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потреба у бронюванні місця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 </w:t>
            </w:r>
            <w:r w:rsidRPr="00E12E62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проживання</w:t>
            </w:r>
          </w:p>
        </w:tc>
        <w:tc>
          <w:tcPr>
            <w:tcW w:w="2694" w:type="dxa"/>
          </w:tcPr>
          <w:p w:rsidR="005A0731" w:rsidRPr="00E12E62" w:rsidRDefault="005A0731" w:rsidP="004A2B60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</w:p>
        </w:tc>
      </w:tr>
    </w:tbl>
    <w:p w:rsidR="005A0731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uk-UA" w:eastAsia="ru-RU"/>
        </w:rPr>
      </w:pPr>
    </w:p>
    <w:p w:rsidR="005A0731" w:rsidRPr="001D4963" w:rsidRDefault="005A0731" w:rsidP="005A0731">
      <w:pPr>
        <w:autoSpaceDE w:val="0"/>
        <w:autoSpaceDN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</w:pP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(Заявку на участь заповнюйте в таблицю, що надана вище</w:t>
      </w:r>
      <w:r w:rsidRPr="001D496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18"/>
          <w:szCs w:val="24"/>
          <w:u w:val="single"/>
          <w:lang w:val="uk-UA" w:eastAsia="ru-RU"/>
        </w:rPr>
        <w:t>!</w:t>
      </w:r>
      <w:r w:rsidRPr="001D4963">
        <w:rPr>
          <w:rFonts w:ascii="Times New Roman" w:eastAsia="Times New Roman" w:hAnsi="Times New Roman" w:cs="Times New Roman"/>
          <w:b/>
          <w:bCs/>
          <w:iCs/>
          <w:sz w:val="18"/>
          <w:szCs w:val="24"/>
          <w:u w:val="single"/>
          <w:lang w:val="uk-UA" w:eastAsia="ru-RU"/>
        </w:rPr>
        <w:t>)</w:t>
      </w:r>
    </w:p>
    <w:p w:rsidR="003D4F7B" w:rsidRPr="00222AEE" w:rsidRDefault="003D4F7B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  <w:r w:rsidRPr="00222AEE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  <w:t>Організаційний комітет конференції:</w:t>
      </w:r>
    </w:p>
    <w:p w:rsidR="00AD2304" w:rsidRPr="00222AEE" w:rsidRDefault="00AD2304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u w:val="single"/>
          <w:lang w:val="uk-UA" w:eastAsia="ru-RU"/>
        </w:rPr>
      </w:pP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Ковалевський Сергій Вадимович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д.т.н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проф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завідувач кафедри </w:t>
      </w:r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інноваційних </w:t>
      </w:r>
      <w:proofErr w:type="spellStart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>технологшій</w:t>
      </w:r>
      <w:proofErr w:type="spellEnd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 управління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ДДМА - голова оргкомітету.</w:t>
      </w:r>
      <w:r w:rsidR="009759F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2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kovalevskii@dgma.donetsk.ua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.: +38(0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50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4780394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Он</w:t>
      </w:r>
      <w:r w:rsidR="002C6055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и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щук Сергій Григорович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доцент кафедр</w:t>
      </w:r>
      <w:r w:rsidR="0077524B">
        <w:rPr>
          <w:rFonts w:ascii="Times New Roman" w:eastAsia="Times New Roman" w:hAnsi="Times New Roman" w:cs="Times New Roman"/>
          <w:sz w:val="18"/>
          <w:szCs w:val="18"/>
          <w:lang w:val="uk-UA"/>
        </w:rPr>
        <w:t>и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інноваційних </w:t>
      </w:r>
      <w:proofErr w:type="spellStart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>технологшій</w:t>
      </w:r>
      <w:proofErr w:type="spellEnd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 управління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ДДМА - член оргкомітету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3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B46B3F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</w:t>
      </w:r>
      <w:r w:rsidR="00212D37" w:rsidRPr="00B46B3F">
        <w:rPr>
          <w:rFonts w:ascii="Times New Roman" w:eastAsia="Times New Roman" w:hAnsi="Times New Roman" w:cs="Times New Roman"/>
          <w:sz w:val="18"/>
          <w:szCs w:val="18"/>
          <w:lang w:val="uk-UA"/>
        </w:rPr>
        <w:t>50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212D37" w:rsidRPr="00B46B3F">
        <w:rPr>
          <w:rFonts w:ascii="Times New Roman" w:eastAsia="Times New Roman" w:hAnsi="Times New Roman" w:cs="Times New Roman"/>
          <w:sz w:val="18"/>
          <w:szCs w:val="18"/>
          <w:lang w:val="uk-UA"/>
        </w:rPr>
        <w:t>8646830</w:t>
      </w:r>
    </w:p>
    <w:p w:rsidR="0044633A" w:rsidRPr="00222AEE" w:rsidRDefault="008D22B9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Ковалевська Олена Сергіївна </w:t>
      </w:r>
      <w:r w:rsidR="0044633A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., доцент, </w:t>
      </w:r>
      <w:r w:rsidR="00212D37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кафедр</w:t>
      </w:r>
      <w:r w:rsidR="00212D37" w:rsidRPr="00B46B3F">
        <w:rPr>
          <w:rFonts w:ascii="Times New Roman" w:eastAsia="Times New Roman" w:hAnsi="Times New Roman" w:cs="Times New Roman"/>
          <w:sz w:val="18"/>
          <w:szCs w:val="18"/>
          <w:lang w:val="uk-UA"/>
        </w:rPr>
        <w:t>а</w:t>
      </w:r>
      <w:r w:rsidR="00212D37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інноваційних </w:t>
      </w:r>
      <w:proofErr w:type="spellStart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>технологшій</w:t>
      </w:r>
      <w:proofErr w:type="spellEnd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 управління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оргкомітету,</w:t>
      </w:r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e-</w:t>
      </w:r>
      <w:proofErr w:type="spellStart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4" w:history="1">
        <w:r w:rsidR="0044633A"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="0044633A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</w:t>
      </w:r>
      <w:r w:rsidR="00621E47">
        <w:rPr>
          <w:rFonts w:ascii="Times New Roman" w:eastAsia="Times New Roman" w:hAnsi="Times New Roman" w:cs="Times New Roman"/>
          <w:sz w:val="18"/>
          <w:szCs w:val="18"/>
          <w:lang w:val="uk-UA"/>
        </w:rPr>
        <w:t>95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85610E">
        <w:rPr>
          <w:rFonts w:ascii="Times New Roman" w:eastAsia="Times New Roman" w:hAnsi="Times New Roman" w:cs="Times New Roman"/>
          <w:sz w:val="18"/>
          <w:szCs w:val="18"/>
          <w:lang w:val="uk-UA"/>
        </w:rPr>
        <w:t>1595037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>Тулупов</w:t>
      </w:r>
      <w:proofErr w:type="spellEnd"/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 </w:t>
      </w:r>
      <w:r w:rsidR="008D22B9"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Володимир Іванович </w:t>
      </w:r>
      <w:r w:rsidRPr="00222AEE">
        <w:rPr>
          <w:rFonts w:ascii="Times New Roman" w:eastAsia="Times New Roman" w:hAnsi="Times New Roman" w:cs="Times New Roman"/>
          <w:b/>
          <w:sz w:val="18"/>
          <w:szCs w:val="18"/>
          <w:lang w:val="uk-UA"/>
        </w:rPr>
        <w:t xml:space="preserve">- </w:t>
      </w:r>
      <w:proofErr w:type="spellStart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к.т.н</w:t>
      </w:r>
      <w:proofErr w:type="spellEnd"/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., доцент кафедри</w:t>
      </w:r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інноваційних </w:t>
      </w:r>
      <w:proofErr w:type="spellStart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>технологшій</w:t>
      </w:r>
      <w:proofErr w:type="spellEnd"/>
      <w:r w:rsidR="00212D37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і управління</w:t>
      </w:r>
      <w:r w:rsidR="00827253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 ДДМА </w:t>
      </w:r>
      <w:r w:rsidR="008D22B9"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- член оргкомітету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, e-</w:t>
      </w: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mail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: </w:t>
      </w:r>
      <w:hyperlink r:id="rId15" w:history="1">
        <w:r w:rsidRPr="00222AE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val="uk-UA"/>
          </w:rPr>
          <w:t>tiup@dgma.donetsk.ua</w:t>
        </w:r>
      </w:hyperlink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 xml:space="preserve">, </w:t>
      </w:r>
    </w:p>
    <w:p w:rsidR="0044633A" w:rsidRPr="00222AEE" w:rsidRDefault="0044633A" w:rsidP="001027E8">
      <w:pPr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val="uk-UA"/>
        </w:rPr>
      </w:pPr>
      <w:proofErr w:type="spellStart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тел</w:t>
      </w:r>
      <w:proofErr w:type="spellEnd"/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. +38(0</w:t>
      </w:r>
      <w:r w:rsidR="0085610E">
        <w:rPr>
          <w:rFonts w:ascii="Times New Roman" w:eastAsia="Times New Roman" w:hAnsi="Times New Roman" w:cs="Times New Roman"/>
          <w:sz w:val="18"/>
          <w:szCs w:val="18"/>
          <w:lang w:val="uk-UA"/>
        </w:rPr>
        <w:t>93</w:t>
      </w:r>
      <w:r w:rsidRPr="00222AEE">
        <w:rPr>
          <w:rFonts w:ascii="Times New Roman" w:eastAsia="Times New Roman" w:hAnsi="Times New Roman" w:cs="Times New Roman"/>
          <w:sz w:val="18"/>
          <w:szCs w:val="18"/>
          <w:lang w:val="uk-UA"/>
        </w:rPr>
        <w:t>)</w:t>
      </w:r>
      <w:r w:rsidR="0085610E">
        <w:rPr>
          <w:rFonts w:ascii="Times New Roman" w:eastAsia="Times New Roman" w:hAnsi="Times New Roman" w:cs="Times New Roman"/>
          <w:sz w:val="18"/>
          <w:szCs w:val="18"/>
          <w:lang w:val="uk-UA"/>
        </w:rPr>
        <w:t>1370743</w:t>
      </w:r>
    </w:p>
    <w:p w:rsidR="0044633A" w:rsidRPr="00380055" w:rsidRDefault="0044633A" w:rsidP="00380055">
      <w:pPr>
        <w:tabs>
          <w:tab w:val="left" w:pos="2127"/>
        </w:tabs>
        <w:autoSpaceDE w:val="0"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uk-UA"/>
        </w:rPr>
      </w:pPr>
    </w:p>
    <w:sectPr w:rsidR="0044633A" w:rsidRPr="00380055" w:rsidSect="00380055">
      <w:headerReference w:type="default" r:id="rId16"/>
      <w:pgSz w:w="16840" w:h="11907" w:orient="landscape" w:code="9"/>
      <w:pgMar w:top="567" w:right="567" w:bottom="578" w:left="426" w:header="0" w:footer="0" w:gutter="0"/>
      <w:cols w:num="3" w:space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1F0" w:rsidRDefault="00B801F0">
      <w:pPr>
        <w:spacing w:after="0" w:line="240" w:lineRule="auto"/>
      </w:pPr>
      <w:r>
        <w:separator/>
      </w:r>
    </w:p>
  </w:endnote>
  <w:endnote w:type="continuationSeparator" w:id="0">
    <w:p w:rsidR="00B801F0" w:rsidRDefault="00B80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1F0" w:rsidRDefault="00B801F0">
      <w:pPr>
        <w:spacing w:after="0" w:line="240" w:lineRule="auto"/>
      </w:pPr>
      <w:r>
        <w:separator/>
      </w:r>
    </w:p>
  </w:footnote>
  <w:footnote w:type="continuationSeparator" w:id="0">
    <w:p w:rsidR="00B801F0" w:rsidRDefault="00B80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4A3" w:rsidRDefault="004D64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3A"/>
    <w:rsid w:val="0000182A"/>
    <w:rsid w:val="00003BCC"/>
    <w:rsid w:val="000079E1"/>
    <w:rsid w:val="0001586E"/>
    <w:rsid w:val="0003617A"/>
    <w:rsid w:val="000361D9"/>
    <w:rsid w:val="000642CA"/>
    <w:rsid w:val="00071E33"/>
    <w:rsid w:val="00075E61"/>
    <w:rsid w:val="000B5524"/>
    <w:rsid w:val="000C0047"/>
    <w:rsid w:val="000D613B"/>
    <w:rsid w:val="000F167C"/>
    <w:rsid w:val="0010012A"/>
    <w:rsid w:val="001027E8"/>
    <w:rsid w:val="001216DB"/>
    <w:rsid w:val="00121FE6"/>
    <w:rsid w:val="00166D8F"/>
    <w:rsid w:val="00173535"/>
    <w:rsid w:val="0017568C"/>
    <w:rsid w:val="00186414"/>
    <w:rsid w:val="001C0D97"/>
    <w:rsid w:val="001C1265"/>
    <w:rsid w:val="001D4C9E"/>
    <w:rsid w:val="001F6217"/>
    <w:rsid w:val="002057E9"/>
    <w:rsid w:val="00212D37"/>
    <w:rsid w:val="00222AEE"/>
    <w:rsid w:val="00261B51"/>
    <w:rsid w:val="0027056E"/>
    <w:rsid w:val="002B1042"/>
    <w:rsid w:val="002B1C09"/>
    <w:rsid w:val="002C6055"/>
    <w:rsid w:val="002F4414"/>
    <w:rsid w:val="00306214"/>
    <w:rsid w:val="00321723"/>
    <w:rsid w:val="00324115"/>
    <w:rsid w:val="003277DF"/>
    <w:rsid w:val="0034097D"/>
    <w:rsid w:val="00342745"/>
    <w:rsid w:val="003462BF"/>
    <w:rsid w:val="00356871"/>
    <w:rsid w:val="00380055"/>
    <w:rsid w:val="00382D46"/>
    <w:rsid w:val="003B7F8F"/>
    <w:rsid w:val="003B7F96"/>
    <w:rsid w:val="003C43E0"/>
    <w:rsid w:val="003C45D9"/>
    <w:rsid w:val="003D1294"/>
    <w:rsid w:val="003D4F7B"/>
    <w:rsid w:val="003E701E"/>
    <w:rsid w:val="003F2A4A"/>
    <w:rsid w:val="0044633A"/>
    <w:rsid w:val="00455A6D"/>
    <w:rsid w:val="0047740B"/>
    <w:rsid w:val="00497FB4"/>
    <w:rsid w:val="004B47F5"/>
    <w:rsid w:val="004B499F"/>
    <w:rsid w:val="004C5D2C"/>
    <w:rsid w:val="004D0B9C"/>
    <w:rsid w:val="004D6425"/>
    <w:rsid w:val="004D64A3"/>
    <w:rsid w:val="004E47AC"/>
    <w:rsid w:val="00514284"/>
    <w:rsid w:val="005233FE"/>
    <w:rsid w:val="00552F04"/>
    <w:rsid w:val="00566BEE"/>
    <w:rsid w:val="005A0731"/>
    <w:rsid w:val="005A2910"/>
    <w:rsid w:val="005A6874"/>
    <w:rsid w:val="005B1AD4"/>
    <w:rsid w:val="005B356A"/>
    <w:rsid w:val="005C32BC"/>
    <w:rsid w:val="00605CDE"/>
    <w:rsid w:val="00607AC6"/>
    <w:rsid w:val="00621E47"/>
    <w:rsid w:val="00631AF7"/>
    <w:rsid w:val="0063223B"/>
    <w:rsid w:val="00687F96"/>
    <w:rsid w:val="00690486"/>
    <w:rsid w:val="006D1974"/>
    <w:rsid w:val="006E20D7"/>
    <w:rsid w:val="00734E14"/>
    <w:rsid w:val="0073594E"/>
    <w:rsid w:val="00737793"/>
    <w:rsid w:val="0077524B"/>
    <w:rsid w:val="007903D4"/>
    <w:rsid w:val="007904AE"/>
    <w:rsid w:val="007B447A"/>
    <w:rsid w:val="007F736E"/>
    <w:rsid w:val="00812A08"/>
    <w:rsid w:val="00820DE1"/>
    <w:rsid w:val="00825552"/>
    <w:rsid w:val="00827253"/>
    <w:rsid w:val="0085610E"/>
    <w:rsid w:val="00886DCE"/>
    <w:rsid w:val="008B7C4D"/>
    <w:rsid w:val="008D22B9"/>
    <w:rsid w:val="008E0DA1"/>
    <w:rsid w:val="008E3EF8"/>
    <w:rsid w:val="008F31BF"/>
    <w:rsid w:val="0090018B"/>
    <w:rsid w:val="00922CB1"/>
    <w:rsid w:val="00960E55"/>
    <w:rsid w:val="009759FA"/>
    <w:rsid w:val="00994B8C"/>
    <w:rsid w:val="009D41B7"/>
    <w:rsid w:val="009E5C91"/>
    <w:rsid w:val="009E6530"/>
    <w:rsid w:val="009F4E83"/>
    <w:rsid w:val="00A209C2"/>
    <w:rsid w:val="00A46E1F"/>
    <w:rsid w:val="00A663EA"/>
    <w:rsid w:val="00A85A97"/>
    <w:rsid w:val="00A977AD"/>
    <w:rsid w:val="00AC0B36"/>
    <w:rsid w:val="00AC5AF4"/>
    <w:rsid w:val="00AD2304"/>
    <w:rsid w:val="00AD5CC0"/>
    <w:rsid w:val="00AF3F8E"/>
    <w:rsid w:val="00AF439B"/>
    <w:rsid w:val="00AF7B17"/>
    <w:rsid w:val="00B27F01"/>
    <w:rsid w:val="00B46B3F"/>
    <w:rsid w:val="00B53560"/>
    <w:rsid w:val="00B66408"/>
    <w:rsid w:val="00B71FAA"/>
    <w:rsid w:val="00B80068"/>
    <w:rsid w:val="00B801F0"/>
    <w:rsid w:val="00B870A6"/>
    <w:rsid w:val="00BA111B"/>
    <w:rsid w:val="00BD35A9"/>
    <w:rsid w:val="00BD424D"/>
    <w:rsid w:val="00BF503D"/>
    <w:rsid w:val="00C0313F"/>
    <w:rsid w:val="00C04ECA"/>
    <w:rsid w:val="00C050DF"/>
    <w:rsid w:val="00C06A35"/>
    <w:rsid w:val="00C33A01"/>
    <w:rsid w:val="00C52B8D"/>
    <w:rsid w:val="00C679D8"/>
    <w:rsid w:val="00C77F4C"/>
    <w:rsid w:val="00C91EF6"/>
    <w:rsid w:val="00C9232C"/>
    <w:rsid w:val="00CB3C70"/>
    <w:rsid w:val="00CF0722"/>
    <w:rsid w:val="00D035C3"/>
    <w:rsid w:val="00DB0A19"/>
    <w:rsid w:val="00DB54A7"/>
    <w:rsid w:val="00E153D1"/>
    <w:rsid w:val="00E207BD"/>
    <w:rsid w:val="00E40225"/>
    <w:rsid w:val="00E73E4F"/>
    <w:rsid w:val="00EB329F"/>
    <w:rsid w:val="00ED765A"/>
    <w:rsid w:val="00EE0419"/>
    <w:rsid w:val="00F1622C"/>
    <w:rsid w:val="00F2562A"/>
    <w:rsid w:val="00F373EC"/>
    <w:rsid w:val="00F47F12"/>
    <w:rsid w:val="00F57637"/>
    <w:rsid w:val="00F57DF4"/>
    <w:rsid w:val="00F659DE"/>
    <w:rsid w:val="00F66C5B"/>
    <w:rsid w:val="00F719CD"/>
    <w:rsid w:val="00F86BF0"/>
    <w:rsid w:val="00FD54C7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33A"/>
  </w:style>
  <w:style w:type="paragraph" w:styleId="a5">
    <w:name w:val="Title"/>
    <w:basedOn w:val="a"/>
    <w:link w:val="a6"/>
    <w:qFormat/>
    <w:rsid w:val="0044633A"/>
    <w:pPr>
      <w:autoSpaceDE w:val="0"/>
      <w:autoSpaceDN w:val="0"/>
      <w:spacing w:after="0" w:line="240" w:lineRule="auto"/>
      <w:ind w:left="284" w:right="-294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4463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rsid w:val="0044633A"/>
    <w:rPr>
      <w:color w:val="0000FF"/>
      <w:u w:val="single"/>
    </w:rPr>
  </w:style>
  <w:style w:type="paragraph" w:styleId="a8">
    <w:name w:val="Body Text"/>
    <w:basedOn w:val="a"/>
    <w:link w:val="a9"/>
    <w:rsid w:val="0044633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a">
    <w:name w:val="Body Text Indent"/>
    <w:basedOn w:val="a"/>
    <w:link w:val="ab"/>
    <w:rsid w:val="004463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3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A29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2910"/>
    <w:rPr>
      <w:sz w:val="16"/>
      <w:szCs w:val="16"/>
    </w:rPr>
  </w:style>
  <w:style w:type="table" w:styleId="ae">
    <w:name w:val="Table Grid"/>
    <w:basedOn w:val="a1"/>
    <w:uiPriority w:val="59"/>
    <w:rsid w:val="005A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5A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6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633A"/>
  </w:style>
  <w:style w:type="paragraph" w:styleId="a5">
    <w:name w:val="Title"/>
    <w:basedOn w:val="a"/>
    <w:link w:val="a6"/>
    <w:qFormat/>
    <w:rsid w:val="0044633A"/>
    <w:pPr>
      <w:autoSpaceDE w:val="0"/>
      <w:autoSpaceDN w:val="0"/>
      <w:spacing w:after="0" w:line="240" w:lineRule="auto"/>
      <w:ind w:left="284" w:right="-294"/>
      <w:jc w:val="center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44633A"/>
    <w:rPr>
      <w:rFonts w:ascii="Times New Roman" w:eastAsia="Times New Roman" w:hAnsi="Times New Roman" w:cs="Times New Roman"/>
      <w:b/>
      <w:bCs/>
      <w:sz w:val="20"/>
      <w:szCs w:val="24"/>
    </w:rPr>
  </w:style>
  <w:style w:type="character" w:styleId="a7">
    <w:name w:val="Hyperlink"/>
    <w:rsid w:val="0044633A"/>
    <w:rPr>
      <w:color w:val="0000FF"/>
      <w:u w:val="single"/>
    </w:rPr>
  </w:style>
  <w:style w:type="paragraph" w:styleId="a8">
    <w:name w:val="Body Text"/>
    <w:basedOn w:val="a"/>
    <w:link w:val="a9"/>
    <w:rsid w:val="0044633A"/>
    <w:pPr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9">
    <w:name w:val="Основной текст Знак"/>
    <w:basedOn w:val="a0"/>
    <w:link w:val="a8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a">
    <w:name w:val="Body Text Indent"/>
    <w:basedOn w:val="a"/>
    <w:link w:val="ab"/>
    <w:rsid w:val="0044633A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b">
    <w:name w:val="Основной текст с отступом Знак"/>
    <w:basedOn w:val="a0"/>
    <w:link w:val="aa"/>
    <w:rsid w:val="0044633A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c">
    <w:name w:val="Balloon Text"/>
    <w:basedOn w:val="a"/>
    <w:link w:val="ad"/>
    <w:uiPriority w:val="99"/>
    <w:semiHidden/>
    <w:unhideWhenUsed/>
    <w:rsid w:val="00446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4633A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uiPriority w:val="99"/>
    <w:semiHidden/>
    <w:unhideWhenUsed/>
    <w:rsid w:val="005A291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2910"/>
    <w:rPr>
      <w:sz w:val="16"/>
      <w:szCs w:val="16"/>
    </w:rPr>
  </w:style>
  <w:style w:type="table" w:styleId="ae">
    <w:name w:val="Table Grid"/>
    <w:basedOn w:val="a1"/>
    <w:uiPriority w:val="59"/>
    <w:rsid w:val="005A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85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pu.if.ua/files/dstu-8302-2015.pdf" TargetMode="External"/><Relationship Id="rId13" Type="http://schemas.openxmlformats.org/officeDocument/2006/relationships/hyperlink" Target="mailto:tiup@dgma.donetsk.u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kovalevskii@dgma.donetsk.u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up@dgma.donetsk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iup@dgma.donetsk.ua" TargetMode="Externa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tiup@dgma.donetsk.ua" TargetMode="External"/><Relationship Id="rId14" Type="http://schemas.openxmlformats.org/officeDocument/2006/relationships/hyperlink" Target="mailto:tiup@dgma.donets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1EEDC-EC39-4432-A3C3-628441B49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1299</Words>
  <Characters>7406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 home</Company>
  <LinksUpToDate>false</LinksUpToDate>
  <CharactersWithSpaces>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Sergiy</dc:creator>
  <cp:lastModifiedBy>Sergiy</cp:lastModifiedBy>
  <cp:revision>47</cp:revision>
  <cp:lastPrinted>2018-03-03T06:37:00Z</cp:lastPrinted>
  <dcterms:created xsi:type="dcterms:W3CDTF">2018-02-20T11:08:00Z</dcterms:created>
  <dcterms:modified xsi:type="dcterms:W3CDTF">2021-02-06T12:37:00Z</dcterms:modified>
</cp:coreProperties>
</file>